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638AF" w14:textId="77777777" w:rsidR="0043686D" w:rsidRDefault="00EC23F7" w:rsidP="001961D8">
      <w:pPr>
        <w:spacing w:before="100" w:beforeAutospacing="1" w:after="240" w:line="240" w:lineRule="auto"/>
        <w:ind w:firstLine="720"/>
        <w:rPr>
          <w:noProof/>
        </w:rPr>
      </w:pPr>
      <w:r>
        <w:rPr>
          <w:noProof/>
        </w:rPr>
        <w:drawing>
          <wp:inline distT="0" distB="0" distL="0" distR="0" wp14:anchorId="34204907" wp14:editId="559E6948">
            <wp:extent cx="1752600" cy="1155700"/>
            <wp:effectExtent l="0" t="0" r="0" b="6350"/>
            <wp:docPr id="3" name="Picture 3" descr="C:\Users\kbgatov\AppData\Local\Microsoft\Windows\Temporary Internet Files\Content.Outlook\LBXI41O8\sdrctreeWITH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gatov\AppData\Local\Microsoft\Windows\Temporary Internet Files\Content.Outlook\LBXI41O8\sdrctreeWITHWORD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155700"/>
                    </a:xfrm>
                    <a:prstGeom prst="rect">
                      <a:avLst/>
                    </a:prstGeom>
                    <a:noFill/>
                    <a:ln>
                      <a:noFill/>
                    </a:ln>
                  </pic:spPr>
                </pic:pic>
              </a:graphicData>
            </a:graphic>
          </wp:inline>
        </w:drawing>
      </w:r>
      <w:r>
        <w:rPr>
          <w:noProof/>
        </w:rPr>
        <w:t xml:space="preserve">                                                                           </w:t>
      </w:r>
      <w:r>
        <w:rPr>
          <w:noProof/>
        </w:rPr>
        <w:drawing>
          <wp:inline distT="0" distB="0" distL="0" distR="0" wp14:anchorId="3939E3E5" wp14:editId="7CE8A1E1">
            <wp:extent cx="1575973" cy="1025718"/>
            <wp:effectExtent l="0" t="0" r="571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DDpicturelogo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6577" cy="1026111"/>
                    </a:xfrm>
                    <a:prstGeom prst="rect">
                      <a:avLst/>
                    </a:prstGeom>
                  </pic:spPr>
                </pic:pic>
              </a:graphicData>
            </a:graphic>
          </wp:inline>
        </w:drawing>
      </w:r>
      <w:r>
        <w:rPr>
          <w:noProof/>
        </w:rPr>
        <w:t xml:space="preserve">                            </w:t>
      </w:r>
    </w:p>
    <w:p w14:paraId="0EB96AF8" w14:textId="77777777" w:rsidR="0065693A" w:rsidRDefault="0065693A" w:rsidP="002609A7">
      <w:pPr>
        <w:spacing w:before="100" w:beforeAutospacing="1" w:after="240" w:line="240" w:lineRule="auto"/>
        <w:jc w:val="center"/>
      </w:pPr>
    </w:p>
    <w:tbl>
      <w:tblPr>
        <w:tblStyle w:val="TableGrid"/>
        <w:tblW w:w="0" w:type="auto"/>
        <w:tblLook w:val="04A0" w:firstRow="1" w:lastRow="0" w:firstColumn="1" w:lastColumn="0" w:noHBand="0" w:noVBand="1"/>
      </w:tblPr>
      <w:tblGrid>
        <w:gridCol w:w="9576"/>
      </w:tblGrid>
      <w:tr w:rsidR="007B7885" w14:paraId="2A6A79E5" w14:textId="77777777" w:rsidTr="007B7885">
        <w:tc>
          <w:tcPr>
            <w:tcW w:w="9576" w:type="dxa"/>
          </w:tcPr>
          <w:p w14:paraId="7A4953F4" w14:textId="77777777" w:rsidR="00825F19" w:rsidRDefault="007069E0" w:rsidP="00825F19">
            <w:pPr>
              <w:spacing w:before="240"/>
              <w:jc w:val="center"/>
              <w:rPr>
                <w:b/>
                <w:sz w:val="40"/>
                <w:szCs w:val="40"/>
              </w:rPr>
            </w:pPr>
            <w:r w:rsidRPr="0065693A">
              <w:rPr>
                <w:noProof/>
                <w:sz w:val="40"/>
                <w:szCs w:val="40"/>
              </w:rPr>
              <w:drawing>
                <wp:anchor distT="0" distB="0" distL="114300" distR="114300" simplePos="0" relativeHeight="251658240" behindDoc="0" locked="0" layoutInCell="1" allowOverlap="1" wp14:anchorId="03971ED7" wp14:editId="5786D95F">
                  <wp:simplePos x="0" y="0"/>
                  <wp:positionH relativeFrom="margin">
                    <wp:posOffset>58522</wp:posOffset>
                  </wp:positionH>
                  <wp:positionV relativeFrom="margin">
                    <wp:posOffset>153619</wp:posOffset>
                  </wp:positionV>
                  <wp:extent cx="861060" cy="858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fdeterminat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060" cy="858520"/>
                          </a:xfrm>
                          <a:prstGeom prst="rect">
                            <a:avLst/>
                          </a:prstGeom>
                        </pic:spPr>
                      </pic:pic>
                    </a:graphicData>
                  </a:graphic>
                </wp:anchor>
              </w:drawing>
            </w:r>
            <w:r w:rsidR="007B7885" w:rsidRPr="0065693A">
              <w:rPr>
                <w:b/>
                <w:sz w:val="40"/>
                <w:szCs w:val="40"/>
              </w:rPr>
              <w:t>Self-Determination Advisory Committee</w:t>
            </w:r>
          </w:p>
          <w:p w14:paraId="7915E41A" w14:textId="1A6A6433" w:rsidR="00A509F5" w:rsidRDefault="00825F19" w:rsidP="00A509F5">
            <w:pPr>
              <w:spacing w:before="240"/>
              <w:jc w:val="center"/>
              <w:rPr>
                <w:b/>
                <w:sz w:val="40"/>
                <w:szCs w:val="40"/>
              </w:rPr>
            </w:pPr>
            <w:r>
              <w:rPr>
                <w:b/>
                <w:sz w:val="40"/>
                <w:szCs w:val="40"/>
              </w:rPr>
              <w:t xml:space="preserve">Meeting Minutes – </w:t>
            </w:r>
            <w:r w:rsidR="00A86676">
              <w:rPr>
                <w:b/>
                <w:sz w:val="40"/>
                <w:szCs w:val="40"/>
              </w:rPr>
              <w:t>October</w:t>
            </w:r>
            <w:r w:rsidR="00B03A9F">
              <w:rPr>
                <w:b/>
                <w:sz w:val="40"/>
                <w:szCs w:val="40"/>
              </w:rPr>
              <w:t>,</w:t>
            </w:r>
            <w:r w:rsidR="00A86676">
              <w:rPr>
                <w:b/>
                <w:sz w:val="40"/>
                <w:szCs w:val="40"/>
              </w:rPr>
              <w:t xml:space="preserve"> 30</w:t>
            </w:r>
            <w:r w:rsidR="00B03A9F">
              <w:rPr>
                <w:b/>
                <w:sz w:val="40"/>
                <w:szCs w:val="40"/>
              </w:rPr>
              <w:t xml:space="preserve"> 2019</w:t>
            </w:r>
          </w:p>
          <w:p w14:paraId="684B4387" w14:textId="4CF2BD81" w:rsidR="00B46F89" w:rsidRPr="00B46F89" w:rsidRDefault="00327270" w:rsidP="00A509F5">
            <w:pPr>
              <w:spacing w:before="240"/>
              <w:jc w:val="center"/>
              <w:rPr>
                <w:b/>
                <w:sz w:val="24"/>
                <w:szCs w:val="24"/>
              </w:rPr>
            </w:pPr>
            <w:r>
              <w:rPr>
                <w:b/>
                <w:sz w:val="24"/>
                <w:szCs w:val="24"/>
              </w:rPr>
              <w:t>10:00 am-12</w:t>
            </w:r>
            <w:r w:rsidR="00B46EB2">
              <w:rPr>
                <w:b/>
                <w:sz w:val="24"/>
                <w:szCs w:val="24"/>
              </w:rPr>
              <w:t>:00p</w:t>
            </w:r>
            <w:r w:rsidR="00B46F89" w:rsidRPr="00B46F89">
              <w:rPr>
                <w:b/>
                <w:sz w:val="24"/>
                <w:szCs w:val="24"/>
              </w:rPr>
              <w:t>m</w:t>
            </w:r>
          </w:p>
        </w:tc>
      </w:tr>
    </w:tbl>
    <w:p w14:paraId="51D31697" w14:textId="77777777" w:rsidR="00973BD1" w:rsidRDefault="00973BD1" w:rsidP="00C962E0">
      <w:pPr>
        <w:spacing w:after="0" w:line="240" w:lineRule="auto"/>
      </w:pPr>
    </w:p>
    <w:p w14:paraId="2A1674E0" w14:textId="7DCF92CA" w:rsidR="00607E65" w:rsidRDefault="00B8488F" w:rsidP="00607E65">
      <w:pPr>
        <w:rPr>
          <w:sz w:val="24"/>
          <w:szCs w:val="24"/>
        </w:rPr>
      </w:pPr>
      <w:r w:rsidRPr="00B46F89">
        <w:rPr>
          <w:b/>
          <w:sz w:val="24"/>
          <w:szCs w:val="24"/>
        </w:rPr>
        <w:t>Members</w:t>
      </w:r>
      <w:r w:rsidR="00B46F89" w:rsidRPr="00B46F89">
        <w:rPr>
          <w:b/>
          <w:sz w:val="24"/>
          <w:szCs w:val="24"/>
        </w:rPr>
        <w:t xml:space="preserve"> In Attendance:</w:t>
      </w:r>
      <w:r w:rsidR="00825F19" w:rsidRPr="00187DB1">
        <w:rPr>
          <w:sz w:val="24"/>
          <w:szCs w:val="24"/>
        </w:rPr>
        <w:t xml:space="preserve"> </w:t>
      </w:r>
      <w:r w:rsidR="00B46F89">
        <w:rPr>
          <w:sz w:val="24"/>
          <w:szCs w:val="24"/>
        </w:rPr>
        <w:t>Joyce C</w:t>
      </w:r>
      <w:r w:rsidR="007127A5">
        <w:rPr>
          <w:sz w:val="24"/>
          <w:szCs w:val="24"/>
        </w:rPr>
        <w:t>lark (FA), Christopher Lubinski (FA)</w:t>
      </w:r>
      <w:r w:rsidR="008A28DD">
        <w:rPr>
          <w:sz w:val="24"/>
          <w:szCs w:val="24"/>
        </w:rPr>
        <w:t>,</w:t>
      </w:r>
      <w:r w:rsidR="00525C90" w:rsidRPr="00525C90">
        <w:rPr>
          <w:sz w:val="24"/>
          <w:szCs w:val="24"/>
        </w:rPr>
        <w:t xml:space="preserve"> </w:t>
      </w:r>
      <w:r w:rsidR="00A86676">
        <w:rPr>
          <w:sz w:val="24"/>
          <w:szCs w:val="24"/>
        </w:rPr>
        <w:t>Tracey Flourie (FA),</w:t>
      </w:r>
      <w:r w:rsidR="00A86676" w:rsidRPr="000323CD">
        <w:rPr>
          <w:sz w:val="24"/>
          <w:szCs w:val="24"/>
        </w:rPr>
        <w:t xml:space="preserve"> </w:t>
      </w:r>
      <w:r w:rsidR="00A86676">
        <w:rPr>
          <w:sz w:val="24"/>
          <w:szCs w:val="24"/>
        </w:rPr>
        <w:t>Kim Rucker (SA),</w:t>
      </w:r>
      <w:r w:rsidR="00A86676" w:rsidRPr="008175F4">
        <w:rPr>
          <w:sz w:val="24"/>
          <w:szCs w:val="24"/>
        </w:rPr>
        <w:t xml:space="preserve"> </w:t>
      </w:r>
      <w:r w:rsidR="002D0EA1">
        <w:rPr>
          <w:sz w:val="24"/>
          <w:szCs w:val="24"/>
        </w:rPr>
        <w:t>Michael Lombardi (FA/A)</w:t>
      </w:r>
    </w:p>
    <w:p w14:paraId="075BA236" w14:textId="1C879198" w:rsidR="00CC79A1" w:rsidRPr="00187DB1" w:rsidRDefault="00B46F89" w:rsidP="00B8488F">
      <w:pPr>
        <w:rPr>
          <w:sz w:val="24"/>
          <w:szCs w:val="24"/>
        </w:rPr>
      </w:pPr>
      <w:r w:rsidRPr="00B46F89">
        <w:rPr>
          <w:b/>
          <w:sz w:val="24"/>
          <w:szCs w:val="24"/>
        </w:rPr>
        <w:t>Ex-Officio Members present:</w:t>
      </w:r>
      <w:r w:rsidR="006508ED">
        <w:rPr>
          <w:sz w:val="24"/>
          <w:szCs w:val="24"/>
        </w:rPr>
        <w:t xml:space="preserve"> Mary Ellen Stives SCDD (A)</w:t>
      </w:r>
      <w:r w:rsidR="00607E65">
        <w:rPr>
          <w:sz w:val="24"/>
          <w:szCs w:val="24"/>
        </w:rPr>
        <w:t xml:space="preserve">, </w:t>
      </w:r>
      <w:r w:rsidR="006508ED">
        <w:rPr>
          <w:sz w:val="24"/>
          <w:szCs w:val="24"/>
        </w:rPr>
        <w:t>Gabriella Ohmstede</w:t>
      </w:r>
      <w:r>
        <w:rPr>
          <w:sz w:val="24"/>
          <w:szCs w:val="24"/>
        </w:rPr>
        <w:t xml:space="preserve"> SDRC (A)</w:t>
      </w:r>
    </w:p>
    <w:p w14:paraId="616AACBC" w14:textId="4F937ACE" w:rsidR="00607E65" w:rsidRDefault="00B8488F" w:rsidP="00B8488F">
      <w:pPr>
        <w:rPr>
          <w:sz w:val="24"/>
          <w:szCs w:val="24"/>
        </w:rPr>
      </w:pPr>
      <w:r w:rsidRPr="00B46F89">
        <w:rPr>
          <w:b/>
          <w:sz w:val="24"/>
          <w:szCs w:val="24"/>
        </w:rPr>
        <w:t>Members</w:t>
      </w:r>
      <w:r w:rsidR="00063918">
        <w:rPr>
          <w:b/>
          <w:sz w:val="24"/>
          <w:szCs w:val="24"/>
        </w:rPr>
        <w:t>/Ex-Officio Members</w:t>
      </w:r>
      <w:r w:rsidRPr="00B46F89">
        <w:rPr>
          <w:b/>
          <w:sz w:val="24"/>
          <w:szCs w:val="24"/>
        </w:rPr>
        <w:t xml:space="preserve"> Absent:</w:t>
      </w:r>
      <w:r w:rsidR="00482488">
        <w:rPr>
          <w:sz w:val="24"/>
          <w:szCs w:val="24"/>
        </w:rPr>
        <w:t xml:space="preserve">  </w:t>
      </w:r>
      <w:r w:rsidR="0000757B">
        <w:rPr>
          <w:sz w:val="24"/>
          <w:szCs w:val="24"/>
        </w:rPr>
        <w:t>Rigoberto Zavala (SA)</w:t>
      </w:r>
      <w:r w:rsidR="008175F4">
        <w:rPr>
          <w:sz w:val="24"/>
          <w:szCs w:val="24"/>
        </w:rPr>
        <w:t>,</w:t>
      </w:r>
      <w:r w:rsidR="008175F4" w:rsidRPr="008175F4">
        <w:rPr>
          <w:sz w:val="24"/>
          <w:szCs w:val="24"/>
        </w:rPr>
        <w:t xml:space="preserve"> </w:t>
      </w:r>
      <w:r w:rsidR="002D0EA1">
        <w:rPr>
          <w:sz w:val="24"/>
          <w:szCs w:val="24"/>
        </w:rPr>
        <w:t>Karen Maier (SA)</w:t>
      </w:r>
      <w:r w:rsidR="000323CD">
        <w:rPr>
          <w:sz w:val="24"/>
          <w:szCs w:val="24"/>
        </w:rPr>
        <w:t>,</w:t>
      </w:r>
      <w:r w:rsidR="000323CD" w:rsidRPr="000323CD">
        <w:rPr>
          <w:sz w:val="24"/>
          <w:szCs w:val="24"/>
        </w:rPr>
        <w:t xml:space="preserve"> </w:t>
      </w:r>
      <w:r w:rsidR="000323CD">
        <w:rPr>
          <w:sz w:val="24"/>
          <w:szCs w:val="24"/>
        </w:rPr>
        <w:t>Bertha Taylor (FA)</w:t>
      </w:r>
    </w:p>
    <w:p w14:paraId="54718E33" w14:textId="0C6B0127" w:rsidR="00B8488F" w:rsidRPr="002D0EA1" w:rsidRDefault="002D0EA1" w:rsidP="00B8488F">
      <w:pPr>
        <w:rPr>
          <w:sz w:val="24"/>
          <w:szCs w:val="24"/>
        </w:rPr>
      </w:pPr>
      <w:r>
        <w:rPr>
          <w:b/>
          <w:sz w:val="24"/>
          <w:szCs w:val="24"/>
        </w:rPr>
        <w:t xml:space="preserve">Guests Present:  </w:t>
      </w:r>
      <w:r w:rsidR="00A86676">
        <w:rPr>
          <w:sz w:val="24"/>
          <w:szCs w:val="24"/>
        </w:rPr>
        <w:t xml:space="preserve">Paul </w:t>
      </w:r>
      <w:r w:rsidRPr="002D0EA1">
        <w:rPr>
          <w:sz w:val="24"/>
          <w:szCs w:val="24"/>
        </w:rPr>
        <w:t>Mansell</w:t>
      </w:r>
      <w:r>
        <w:rPr>
          <w:sz w:val="24"/>
          <w:szCs w:val="24"/>
        </w:rPr>
        <w:t xml:space="preserve">  (SDRC/SA), </w:t>
      </w:r>
      <w:r w:rsidR="000323CD">
        <w:rPr>
          <w:sz w:val="24"/>
          <w:szCs w:val="24"/>
        </w:rPr>
        <w:t xml:space="preserve">Tiffany Swan (SDRC), </w:t>
      </w:r>
      <w:r w:rsidR="00A86676">
        <w:rPr>
          <w:sz w:val="24"/>
          <w:szCs w:val="24"/>
        </w:rPr>
        <w:t xml:space="preserve">Horacio Correa (FA), Alexis Leyva (SDRC),  Joey &amp; Lorraine </w:t>
      </w:r>
      <w:proofErr w:type="spellStart"/>
      <w:r w:rsidR="00A86676">
        <w:rPr>
          <w:sz w:val="24"/>
          <w:szCs w:val="24"/>
        </w:rPr>
        <w:t>Paglinawan</w:t>
      </w:r>
      <w:proofErr w:type="spellEnd"/>
      <w:r w:rsidR="00A86676">
        <w:rPr>
          <w:sz w:val="24"/>
          <w:szCs w:val="24"/>
        </w:rPr>
        <w:t xml:space="preserve"> (agency/</w:t>
      </w:r>
      <w:proofErr w:type="spellStart"/>
      <w:r w:rsidR="00A86676">
        <w:rPr>
          <w:sz w:val="24"/>
          <w:szCs w:val="24"/>
        </w:rPr>
        <w:t>GymGuyz</w:t>
      </w:r>
      <w:proofErr w:type="spellEnd"/>
      <w:r w:rsidR="00A86676">
        <w:rPr>
          <w:sz w:val="24"/>
          <w:szCs w:val="24"/>
        </w:rPr>
        <w:t xml:space="preserve">), Yvette Torres (Agency/Acumen); </w:t>
      </w:r>
      <w:r>
        <w:rPr>
          <w:sz w:val="24"/>
          <w:szCs w:val="24"/>
        </w:rPr>
        <w:t>no participation from Imperial  Valley today</w:t>
      </w:r>
    </w:p>
    <w:p w14:paraId="3140CF31" w14:textId="7B8CE1AF" w:rsidR="00E34C14" w:rsidRDefault="00B46F89" w:rsidP="00E34C14">
      <w:pPr>
        <w:pStyle w:val="ListParagraph"/>
        <w:numPr>
          <w:ilvl w:val="0"/>
          <w:numId w:val="3"/>
        </w:numPr>
        <w:rPr>
          <w:sz w:val="24"/>
          <w:szCs w:val="24"/>
        </w:rPr>
      </w:pPr>
      <w:r w:rsidRPr="001961D8">
        <w:rPr>
          <w:b/>
          <w:sz w:val="24"/>
          <w:szCs w:val="24"/>
        </w:rPr>
        <w:t>Welcome and Introductions</w:t>
      </w:r>
      <w:r w:rsidR="00503353" w:rsidRPr="001961D8">
        <w:rPr>
          <w:sz w:val="24"/>
          <w:szCs w:val="24"/>
        </w:rPr>
        <w:t xml:space="preserve"> </w:t>
      </w:r>
      <w:r w:rsidR="00254629" w:rsidRPr="001961D8">
        <w:rPr>
          <w:sz w:val="24"/>
          <w:szCs w:val="24"/>
        </w:rPr>
        <w:t xml:space="preserve">– </w:t>
      </w:r>
      <w:r w:rsidR="007127A5" w:rsidRPr="001961D8">
        <w:rPr>
          <w:sz w:val="24"/>
          <w:szCs w:val="24"/>
        </w:rPr>
        <w:t>general introductions completed</w:t>
      </w:r>
    </w:p>
    <w:p w14:paraId="66BAEBAF" w14:textId="77777777" w:rsidR="001961D8" w:rsidRPr="001961D8" w:rsidRDefault="001961D8" w:rsidP="001961D8">
      <w:pPr>
        <w:pStyle w:val="ListParagraph"/>
        <w:rPr>
          <w:sz w:val="24"/>
          <w:szCs w:val="24"/>
        </w:rPr>
      </w:pPr>
    </w:p>
    <w:p w14:paraId="2280946E" w14:textId="4C6F1685" w:rsidR="0000757B" w:rsidRPr="00A86676" w:rsidRDefault="0033532D" w:rsidP="00A86676">
      <w:pPr>
        <w:pStyle w:val="ListParagraph"/>
        <w:numPr>
          <w:ilvl w:val="0"/>
          <w:numId w:val="3"/>
        </w:numPr>
        <w:rPr>
          <w:sz w:val="24"/>
          <w:szCs w:val="24"/>
        </w:rPr>
      </w:pPr>
      <w:r>
        <w:rPr>
          <w:b/>
          <w:sz w:val="24"/>
          <w:szCs w:val="24"/>
        </w:rPr>
        <w:t xml:space="preserve">Public Input  - </w:t>
      </w:r>
      <w:r w:rsidR="00A86676">
        <w:rPr>
          <w:b/>
          <w:sz w:val="24"/>
          <w:szCs w:val="24"/>
        </w:rPr>
        <w:t>N/A</w:t>
      </w:r>
    </w:p>
    <w:p w14:paraId="5DEEA942" w14:textId="77777777" w:rsidR="000323CD" w:rsidRPr="000323CD" w:rsidRDefault="000323CD" w:rsidP="000323CD">
      <w:pPr>
        <w:pStyle w:val="ListParagraph"/>
        <w:ind w:left="1440"/>
        <w:rPr>
          <w:sz w:val="24"/>
          <w:szCs w:val="24"/>
        </w:rPr>
      </w:pPr>
    </w:p>
    <w:p w14:paraId="1819A135" w14:textId="464C853E" w:rsidR="0000757B" w:rsidRDefault="00B46F89" w:rsidP="00327270">
      <w:pPr>
        <w:pStyle w:val="ListParagraph"/>
        <w:numPr>
          <w:ilvl w:val="0"/>
          <w:numId w:val="3"/>
        </w:numPr>
        <w:rPr>
          <w:sz w:val="24"/>
          <w:szCs w:val="24"/>
        </w:rPr>
      </w:pPr>
      <w:r w:rsidRPr="00536344">
        <w:rPr>
          <w:b/>
          <w:sz w:val="24"/>
          <w:szCs w:val="24"/>
        </w:rPr>
        <w:t>Approve outstanding minutes</w:t>
      </w:r>
      <w:r w:rsidR="00536344">
        <w:rPr>
          <w:sz w:val="24"/>
          <w:szCs w:val="24"/>
        </w:rPr>
        <w:t xml:space="preserve"> – </w:t>
      </w:r>
      <w:r w:rsidR="00A86676">
        <w:rPr>
          <w:sz w:val="24"/>
          <w:szCs w:val="24"/>
        </w:rPr>
        <w:t>August and September Minutes approved</w:t>
      </w:r>
    </w:p>
    <w:p w14:paraId="4018B2EC" w14:textId="4DBE86A4" w:rsidR="006F106A" w:rsidRPr="00402945" w:rsidRDefault="006F106A" w:rsidP="00402945">
      <w:pPr>
        <w:pStyle w:val="ListParagraph"/>
        <w:rPr>
          <w:sz w:val="24"/>
          <w:szCs w:val="24"/>
        </w:rPr>
      </w:pPr>
      <w:r>
        <w:rPr>
          <w:sz w:val="24"/>
          <w:szCs w:val="24"/>
        </w:rPr>
        <w:t xml:space="preserve"> </w:t>
      </w:r>
    </w:p>
    <w:p w14:paraId="1193AB50" w14:textId="26EA6E5B" w:rsidR="009C58C8" w:rsidRDefault="00713599" w:rsidP="006F106A">
      <w:pPr>
        <w:pStyle w:val="ListParagraph"/>
        <w:numPr>
          <w:ilvl w:val="0"/>
          <w:numId w:val="3"/>
        </w:numPr>
        <w:rPr>
          <w:b/>
          <w:sz w:val="24"/>
          <w:szCs w:val="24"/>
        </w:rPr>
      </w:pPr>
      <w:r>
        <w:rPr>
          <w:b/>
          <w:sz w:val="24"/>
          <w:szCs w:val="24"/>
        </w:rPr>
        <w:t>Developmental Disability Services (DDS) Work Group Update</w:t>
      </w:r>
      <w:r w:rsidR="003167A8">
        <w:rPr>
          <w:b/>
          <w:sz w:val="24"/>
          <w:szCs w:val="24"/>
        </w:rPr>
        <w:t xml:space="preserve"> </w:t>
      </w:r>
    </w:p>
    <w:p w14:paraId="13FE154F" w14:textId="0EB5C9D1" w:rsidR="00D435DC" w:rsidRDefault="00D435DC" w:rsidP="006F106A">
      <w:pPr>
        <w:pStyle w:val="ListParagraph"/>
        <w:numPr>
          <w:ilvl w:val="1"/>
          <w:numId w:val="3"/>
        </w:numPr>
        <w:rPr>
          <w:sz w:val="24"/>
          <w:szCs w:val="24"/>
        </w:rPr>
      </w:pPr>
      <w:r>
        <w:rPr>
          <w:sz w:val="24"/>
          <w:szCs w:val="24"/>
        </w:rPr>
        <w:t>Gabby attended the Statewide Workgroup Meeting in Sacramento on 10/7. Discussion primarily focused on the role of the workgroup and the need to revise the budget tool to make it more user-friendly. A task group is being developed for this purpose. There was also a presentation by Aaron Carruthers (SCDD, Exec Dir) regarding a framework for an evaluation/survey of the program</w:t>
      </w:r>
    </w:p>
    <w:p w14:paraId="5832F042" w14:textId="46058632" w:rsidR="002D0EA1" w:rsidRDefault="002D0EA1" w:rsidP="006F106A">
      <w:pPr>
        <w:pStyle w:val="ListParagraph"/>
        <w:numPr>
          <w:ilvl w:val="1"/>
          <w:numId w:val="3"/>
        </w:numPr>
        <w:rPr>
          <w:sz w:val="24"/>
          <w:szCs w:val="24"/>
        </w:rPr>
      </w:pPr>
      <w:r>
        <w:rPr>
          <w:sz w:val="24"/>
          <w:szCs w:val="24"/>
        </w:rPr>
        <w:t xml:space="preserve">HCBS setting assessment </w:t>
      </w:r>
      <w:r w:rsidR="000323CD">
        <w:rPr>
          <w:sz w:val="24"/>
          <w:szCs w:val="24"/>
        </w:rPr>
        <w:t xml:space="preserve">/ guidance from DDS </w:t>
      </w:r>
      <w:r>
        <w:rPr>
          <w:sz w:val="24"/>
          <w:szCs w:val="24"/>
        </w:rPr>
        <w:t>still pending</w:t>
      </w:r>
      <w:r w:rsidR="00A86676">
        <w:rPr>
          <w:sz w:val="24"/>
          <w:szCs w:val="24"/>
        </w:rPr>
        <w:t xml:space="preserve"> – we are currently using the HCBS Concept Form to complete settings assessments</w:t>
      </w:r>
    </w:p>
    <w:p w14:paraId="0CECB6C6" w14:textId="104B2D5E" w:rsidR="002D0EA1" w:rsidRDefault="00A86676" w:rsidP="00A86676">
      <w:pPr>
        <w:pStyle w:val="ListParagraph"/>
        <w:numPr>
          <w:ilvl w:val="1"/>
          <w:numId w:val="3"/>
        </w:numPr>
        <w:rPr>
          <w:sz w:val="24"/>
          <w:szCs w:val="24"/>
        </w:rPr>
      </w:pPr>
      <w:r>
        <w:rPr>
          <w:sz w:val="24"/>
          <w:szCs w:val="24"/>
        </w:rPr>
        <w:t>DDS announced a new lottery selection date to fill the current openings</w:t>
      </w:r>
    </w:p>
    <w:p w14:paraId="566232FE" w14:textId="4BF525CC" w:rsidR="00A86676" w:rsidRDefault="00A86676" w:rsidP="00A86676">
      <w:pPr>
        <w:pStyle w:val="ListParagraph"/>
        <w:numPr>
          <w:ilvl w:val="2"/>
          <w:numId w:val="3"/>
        </w:numPr>
        <w:rPr>
          <w:sz w:val="24"/>
          <w:szCs w:val="24"/>
        </w:rPr>
      </w:pPr>
      <w:r>
        <w:rPr>
          <w:sz w:val="24"/>
          <w:szCs w:val="24"/>
        </w:rPr>
        <w:lastRenderedPageBreak/>
        <w:t>Selection will occur 11/22/19 by DDS</w:t>
      </w:r>
    </w:p>
    <w:p w14:paraId="58E18321" w14:textId="30759BAA" w:rsidR="00A86676" w:rsidRDefault="00A86676" w:rsidP="00A86676">
      <w:pPr>
        <w:pStyle w:val="ListParagraph"/>
        <w:numPr>
          <w:ilvl w:val="3"/>
          <w:numId w:val="3"/>
        </w:numPr>
        <w:rPr>
          <w:sz w:val="24"/>
          <w:szCs w:val="24"/>
        </w:rPr>
      </w:pPr>
      <w:r>
        <w:rPr>
          <w:sz w:val="24"/>
          <w:szCs w:val="24"/>
        </w:rPr>
        <w:t>Priority given to siblings of those selected in first lottery, LAC members not selected in first lottery, individuals 42+</w:t>
      </w:r>
    </w:p>
    <w:p w14:paraId="12BE7AB1" w14:textId="6A418FBC" w:rsidR="00A86676" w:rsidRDefault="00A86676" w:rsidP="00A86676">
      <w:pPr>
        <w:pStyle w:val="ListParagraph"/>
        <w:numPr>
          <w:ilvl w:val="3"/>
          <w:numId w:val="3"/>
        </w:numPr>
        <w:rPr>
          <w:sz w:val="24"/>
          <w:szCs w:val="24"/>
        </w:rPr>
      </w:pPr>
      <w:r>
        <w:rPr>
          <w:sz w:val="24"/>
          <w:szCs w:val="24"/>
        </w:rPr>
        <w:t>They will be over</w:t>
      </w:r>
      <w:r w:rsidR="00D435DC">
        <w:rPr>
          <w:sz w:val="24"/>
          <w:szCs w:val="24"/>
        </w:rPr>
        <w:t>-</w:t>
      </w:r>
      <w:r>
        <w:rPr>
          <w:sz w:val="24"/>
          <w:szCs w:val="24"/>
        </w:rPr>
        <w:t>selecting – selecting more than the open slots so that there are individuals on a ‘waiting list’ to fill openings more quickly</w:t>
      </w:r>
    </w:p>
    <w:p w14:paraId="66F212CC" w14:textId="5BF2FDC3" w:rsidR="00A86676" w:rsidRPr="00D435DC" w:rsidRDefault="00A86676" w:rsidP="00A86676">
      <w:pPr>
        <w:pStyle w:val="ListParagraph"/>
        <w:numPr>
          <w:ilvl w:val="3"/>
          <w:numId w:val="3"/>
        </w:numPr>
        <w:rPr>
          <w:sz w:val="24"/>
          <w:szCs w:val="24"/>
        </w:rPr>
      </w:pPr>
      <w:r>
        <w:rPr>
          <w:sz w:val="24"/>
          <w:szCs w:val="24"/>
        </w:rPr>
        <w:t>Deadline to add names to the interest/lottery list is 11/15/19</w:t>
      </w:r>
    </w:p>
    <w:p w14:paraId="10229800" w14:textId="5A618861" w:rsidR="000323CD" w:rsidRPr="003832CA" w:rsidRDefault="000323CD" w:rsidP="003832CA">
      <w:pPr>
        <w:pStyle w:val="ListParagraph"/>
        <w:numPr>
          <w:ilvl w:val="1"/>
          <w:numId w:val="3"/>
        </w:numPr>
        <w:rPr>
          <w:sz w:val="24"/>
          <w:szCs w:val="24"/>
        </w:rPr>
      </w:pPr>
      <w:r>
        <w:rPr>
          <w:sz w:val="24"/>
          <w:szCs w:val="24"/>
        </w:rPr>
        <w:t xml:space="preserve">DDS </w:t>
      </w:r>
      <w:r w:rsidR="00D435DC">
        <w:rPr>
          <w:sz w:val="24"/>
          <w:szCs w:val="24"/>
        </w:rPr>
        <w:t xml:space="preserve">has set a deadline for individuals selected in the original lottery (10/1/18) to attend orientation. The deadline is 12/6/19. Letters went out from DDS to all individuals who have not yet attended an orientation to inform them about this deadline. </w:t>
      </w:r>
    </w:p>
    <w:p w14:paraId="28E6921B" w14:textId="77777777" w:rsidR="006F106A" w:rsidRPr="006F106A" w:rsidRDefault="006F106A" w:rsidP="006F106A">
      <w:pPr>
        <w:pStyle w:val="ListParagraph"/>
        <w:ind w:left="1440"/>
        <w:rPr>
          <w:sz w:val="24"/>
          <w:szCs w:val="24"/>
        </w:rPr>
      </w:pPr>
    </w:p>
    <w:p w14:paraId="3B059202" w14:textId="2FF130ED" w:rsidR="009C58C8" w:rsidRPr="00402945" w:rsidRDefault="009C58C8" w:rsidP="00402945">
      <w:pPr>
        <w:pStyle w:val="ListParagraph"/>
        <w:numPr>
          <w:ilvl w:val="0"/>
          <w:numId w:val="3"/>
        </w:numPr>
        <w:rPr>
          <w:b/>
          <w:sz w:val="24"/>
          <w:szCs w:val="24"/>
        </w:rPr>
      </w:pPr>
      <w:r w:rsidRPr="00402945">
        <w:rPr>
          <w:b/>
          <w:sz w:val="24"/>
          <w:szCs w:val="24"/>
        </w:rPr>
        <w:t>SDRC updates:</w:t>
      </w:r>
    </w:p>
    <w:p w14:paraId="6EC5C6B5" w14:textId="570B84B2" w:rsidR="003832CA" w:rsidRDefault="00D435DC" w:rsidP="00D435DC">
      <w:pPr>
        <w:pStyle w:val="ListParagraph"/>
        <w:numPr>
          <w:ilvl w:val="1"/>
          <w:numId w:val="3"/>
        </w:numPr>
        <w:rPr>
          <w:sz w:val="24"/>
          <w:szCs w:val="24"/>
        </w:rPr>
      </w:pPr>
      <w:r w:rsidRPr="00D435DC">
        <w:rPr>
          <w:sz w:val="24"/>
          <w:szCs w:val="24"/>
        </w:rPr>
        <w:t>5</w:t>
      </w:r>
      <w:r w:rsidR="002D0EA1" w:rsidRPr="00D435DC">
        <w:rPr>
          <w:sz w:val="24"/>
          <w:szCs w:val="24"/>
        </w:rPr>
        <w:t xml:space="preserve"> </w:t>
      </w:r>
      <w:r w:rsidR="003832CA" w:rsidRPr="00D435DC">
        <w:rPr>
          <w:sz w:val="24"/>
          <w:szCs w:val="24"/>
        </w:rPr>
        <w:t xml:space="preserve">participants enrolled in SDP – </w:t>
      </w:r>
      <w:r>
        <w:rPr>
          <w:sz w:val="24"/>
          <w:szCs w:val="24"/>
        </w:rPr>
        <w:t>2 pilot/3 non-pilot</w:t>
      </w:r>
    </w:p>
    <w:p w14:paraId="147E2A1B" w14:textId="188BB69B" w:rsidR="00D435DC" w:rsidRPr="00D435DC" w:rsidRDefault="00D435DC" w:rsidP="00D435DC">
      <w:pPr>
        <w:pStyle w:val="ListParagraph"/>
        <w:numPr>
          <w:ilvl w:val="1"/>
          <w:numId w:val="3"/>
        </w:numPr>
        <w:rPr>
          <w:sz w:val="24"/>
          <w:szCs w:val="24"/>
        </w:rPr>
      </w:pPr>
      <w:r>
        <w:rPr>
          <w:sz w:val="24"/>
          <w:szCs w:val="24"/>
        </w:rPr>
        <w:t xml:space="preserve">41 </w:t>
      </w:r>
      <w:proofErr w:type="spellStart"/>
      <w:r>
        <w:rPr>
          <w:sz w:val="24"/>
          <w:szCs w:val="24"/>
        </w:rPr>
        <w:t>disenrollments</w:t>
      </w:r>
      <w:proofErr w:type="spellEnd"/>
      <w:r>
        <w:rPr>
          <w:sz w:val="24"/>
          <w:szCs w:val="24"/>
        </w:rPr>
        <w:t>; for backfill we have approx. 13 siblings and 3 LAC members who would get ‘priority’ spots</w:t>
      </w:r>
    </w:p>
    <w:p w14:paraId="75DD1250" w14:textId="7D84A270" w:rsidR="003832CA" w:rsidRDefault="00D435DC" w:rsidP="009C58C8">
      <w:pPr>
        <w:pStyle w:val="ListParagraph"/>
        <w:numPr>
          <w:ilvl w:val="1"/>
          <w:numId w:val="3"/>
        </w:numPr>
        <w:rPr>
          <w:sz w:val="24"/>
          <w:szCs w:val="24"/>
        </w:rPr>
      </w:pPr>
      <w:proofErr w:type="spellStart"/>
      <w:r>
        <w:rPr>
          <w:sz w:val="24"/>
          <w:szCs w:val="24"/>
        </w:rPr>
        <w:t>Ebilling</w:t>
      </w:r>
      <w:proofErr w:type="spellEnd"/>
      <w:r>
        <w:rPr>
          <w:sz w:val="24"/>
          <w:szCs w:val="24"/>
        </w:rPr>
        <w:t xml:space="preserve"> is working</w:t>
      </w:r>
    </w:p>
    <w:p w14:paraId="240F6439" w14:textId="6BB47B77" w:rsidR="00D435DC" w:rsidRDefault="00D435DC" w:rsidP="009C58C8">
      <w:pPr>
        <w:pStyle w:val="ListParagraph"/>
        <w:numPr>
          <w:ilvl w:val="1"/>
          <w:numId w:val="3"/>
        </w:numPr>
        <w:rPr>
          <w:sz w:val="24"/>
          <w:szCs w:val="24"/>
        </w:rPr>
      </w:pPr>
      <w:r>
        <w:rPr>
          <w:sz w:val="24"/>
          <w:szCs w:val="24"/>
        </w:rPr>
        <w:t>Process to pay for PCP 024 is working</w:t>
      </w:r>
    </w:p>
    <w:p w14:paraId="05F16C4F" w14:textId="19D4D1B7" w:rsidR="00D435DC" w:rsidRDefault="00D435DC" w:rsidP="009C58C8">
      <w:pPr>
        <w:pStyle w:val="ListParagraph"/>
        <w:numPr>
          <w:ilvl w:val="1"/>
          <w:numId w:val="3"/>
        </w:numPr>
        <w:rPr>
          <w:sz w:val="24"/>
          <w:szCs w:val="24"/>
        </w:rPr>
      </w:pPr>
      <w:r>
        <w:rPr>
          <w:sz w:val="24"/>
          <w:szCs w:val="24"/>
        </w:rPr>
        <w:t xml:space="preserve">There are issues with FBI background checks (needed for staff who have lived outside of California) taking a very long time. DDS is working on this. DOJ clearances seem to be going smoothly. </w:t>
      </w:r>
    </w:p>
    <w:p w14:paraId="3E8EF3C2" w14:textId="0EE3E463" w:rsidR="00903D31" w:rsidRDefault="00903D31" w:rsidP="009C58C8">
      <w:pPr>
        <w:pStyle w:val="ListParagraph"/>
        <w:numPr>
          <w:ilvl w:val="1"/>
          <w:numId w:val="3"/>
        </w:numPr>
        <w:rPr>
          <w:sz w:val="24"/>
          <w:szCs w:val="24"/>
        </w:rPr>
      </w:pPr>
      <w:r>
        <w:rPr>
          <w:sz w:val="24"/>
          <w:szCs w:val="24"/>
        </w:rPr>
        <w:t>Gabby expressed concerns relayed by SDRC Business Services staff related to adjustment of budgets/moving money between service codes, and with budgets crossing fiscal years. These issues have been relayed to DDS and their AST team. FMS agencies have also expressed concern about billing in arrears but needing to ‘front’ the money and that this may limit the number of participants they can bring on at any given time due to their financial resources.</w:t>
      </w:r>
    </w:p>
    <w:p w14:paraId="5E176F7D" w14:textId="77777777" w:rsidR="00536344" w:rsidRDefault="00536344" w:rsidP="00536344">
      <w:pPr>
        <w:pStyle w:val="ListParagraph"/>
        <w:rPr>
          <w:sz w:val="24"/>
          <w:szCs w:val="24"/>
        </w:rPr>
      </w:pPr>
    </w:p>
    <w:p w14:paraId="4839C1D4" w14:textId="2D33368C" w:rsidR="00A67A75" w:rsidRDefault="00B46F89" w:rsidP="00524E1A">
      <w:pPr>
        <w:pStyle w:val="ListParagraph"/>
        <w:numPr>
          <w:ilvl w:val="0"/>
          <w:numId w:val="3"/>
        </w:numPr>
        <w:rPr>
          <w:sz w:val="24"/>
          <w:szCs w:val="24"/>
        </w:rPr>
      </w:pPr>
      <w:r w:rsidRPr="001924E1">
        <w:rPr>
          <w:b/>
          <w:sz w:val="24"/>
          <w:szCs w:val="24"/>
        </w:rPr>
        <w:t>SCDD Statewide Advisory Board Update</w:t>
      </w:r>
      <w:r w:rsidR="00536344" w:rsidRPr="001924E1">
        <w:rPr>
          <w:sz w:val="24"/>
          <w:szCs w:val="24"/>
        </w:rPr>
        <w:t xml:space="preserve"> –</w:t>
      </w:r>
      <w:r w:rsidR="00524E1A">
        <w:rPr>
          <w:sz w:val="24"/>
          <w:szCs w:val="24"/>
        </w:rPr>
        <w:t xml:space="preserve"> </w:t>
      </w:r>
    </w:p>
    <w:p w14:paraId="20C05721" w14:textId="4BEEA4E4" w:rsidR="00D11233" w:rsidRDefault="00903D31" w:rsidP="00D11233">
      <w:pPr>
        <w:pStyle w:val="ListParagraph"/>
        <w:rPr>
          <w:sz w:val="24"/>
          <w:szCs w:val="24"/>
        </w:rPr>
      </w:pPr>
      <w:r>
        <w:rPr>
          <w:sz w:val="24"/>
          <w:szCs w:val="24"/>
        </w:rPr>
        <w:t>Joyce and Mary Ellen attended the meeting on 10/18 in Sacramento</w:t>
      </w:r>
      <w:r w:rsidR="00493837">
        <w:rPr>
          <w:sz w:val="24"/>
          <w:szCs w:val="24"/>
        </w:rPr>
        <w:t xml:space="preserve">. Much of the discussion was related to the role of the LAC committees and the statewide committee. Next meetings are scheduled for 2/10/20 in Sacramento, 6/9/20 in Orange County, and 10/2/20 in Sacramento. </w:t>
      </w:r>
    </w:p>
    <w:p w14:paraId="6696C3CB" w14:textId="77777777" w:rsidR="00524E1A" w:rsidRPr="00A67A75" w:rsidRDefault="00524E1A" w:rsidP="00524E1A">
      <w:pPr>
        <w:pStyle w:val="ListParagraph"/>
        <w:rPr>
          <w:sz w:val="24"/>
          <w:szCs w:val="24"/>
        </w:rPr>
      </w:pPr>
    </w:p>
    <w:p w14:paraId="3F2184A3" w14:textId="5802F450" w:rsidR="00524E1A" w:rsidRDefault="00B46F89" w:rsidP="00493837">
      <w:pPr>
        <w:pStyle w:val="ListParagraph"/>
        <w:numPr>
          <w:ilvl w:val="0"/>
          <w:numId w:val="3"/>
        </w:numPr>
        <w:rPr>
          <w:sz w:val="24"/>
          <w:szCs w:val="24"/>
        </w:rPr>
      </w:pPr>
      <w:r w:rsidRPr="00536344">
        <w:rPr>
          <w:b/>
          <w:sz w:val="24"/>
          <w:szCs w:val="24"/>
        </w:rPr>
        <w:t>Community Training / Recommendations</w:t>
      </w:r>
      <w:r w:rsidR="00402945">
        <w:rPr>
          <w:b/>
          <w:sz w:val="24"/>
          <w:szCs w:val="24"/>
        </w:rPr>
        <w:t>/Initiatives</w:t>
      </w:r>
      <w:r w:rsidR="00536344">
        <w:rPr>
          <w:sz w:val="24"/>
          <w:szCs w:val="24"/>
        </w:rPr>
        <w:t xml:space="preserve"> –</w:t>
      </w:r>
      <w:r w:rsidR="00A67A75">
        <w:rPr>
          <w:sz w:val="24"/>
          <w:szCs w:val="24"/>
        </w:rPr>
        <w:t xml:space="preserve"> </w:t>
      </w:r>
      <w:r w:rsidR="001924E1">
        <w:rPr>
          <w:sz w:val="24"/>
          <w:szCs w:val="24"/>
        </w:rPr>
        <w:t xml:space="preserve"> </w:t>
      </w:r>
    </w:p>
    <w:p w14:paraId="2C1F518C" w14:textId="118B96A1" w:rsidR="00493837" w:rsidRDefault="00493837" w:rsidP="00493837">
      <w:pPr>
        <w:pStyle w:val="ListParagraph"/>
        <w:numPr>
          <w:ilvl w:val="1"/>
          <w:numId w:val="3"/>
        </w:numPr>
        <w:rPr>
          <w:sz w:val="24"/>
          <w:szCs w:val="24"/>
        </w:rPr>
      </w:pPr>
      <w:r w:rsidRPr="00493837">
        <w:rPr>
          <w:sz w:val="24"/>
          <w:szCs w:val="24"/>
        </w:rPr>
        <w:t xml:space="preserve">Liz Harrell provided a Self Determination overview at the Dream Big conference/training in </w:t>
      </w:r>
      <w:r>
        <w:rPr>
          <w:sz w:val="24"/>
          <w:szCs w:val="24"/>
        </w:rPr>
        <w:t>Calexico</w:t>
      </w:r>
      <w:r w:rsidRPr="00493837">
        <w:rPr>
          <w:sz w:val="24"/>
          <w:szCs w:val="24"/>
        </w:rPr>
        <w:t xml:space="preserve"> on 10/5 – those who attended were able to count it as an ‘information session’ and were able to add their names to the lottery/interest list.  </w:t>
      </w:r>
    </w:p>
    <w:p w14:paraId="5D540A26" w14:textId="4524A250" w:rsidR="00493837" w:rsidRPr="00493837" w:rsidRDefault="00493837" w:rsidP="00493837">
      <w:pPr>
        <w:pStyle w:val="ListParagraph"/>
        <w:numPr>
          <w:ilvl w:val="1"/>
          <w:numId w:val="3"/>
        </w:numPr>
        <w:rPr>
          <w:sz w:val="24"/>
          <w:szCs w:val="24"/>
        </w:rPr>
      </w:pPr>
      <w:r w:rsidRPr="00493837">
        <w:rPr>
          <w:sz w:val="24"/>
          <w:szCs w:val="24"/>
        </w:rPr>
        <w:t xml:space="preserve">Will have one additional information session prior to the deadline to get names on the interest/lottery list- info session will be 11/5 in Kearny Mesa. </w:t>
      </w:r>
    </w:p>
    <w:p w14:paraId="42446D89" w14:textId="596454A2" w:rsidR="006F106A" w:rsidRDefault="00493837" w:rsidP="00493837">
      <w:pPr>
        <w:pStyle w:val="ListParagraph"/>
        <w:numPr>
          <w:ilvl w:val="1"/>
          <w:numId w:val="3"/>
        </w:numPr>
        <w:rPr>
          <w:sz w:val="24"/>
          <w:szCs w:val="24"/>
        </w:rPr>
      </w:pPr>
      <w:r>
        <w:rPr>
          <w:sz w:val="24"/>
          <w:szCs w:val="24"/>
        </w:rPr>
        <w:t>Will have one additional orientation prior to the 12/6 deadline on 11/7 in South Bay.</w:t>
      </w:r>
    </w:p>
    <w:p w14:paraId="371C7E05" w14:textId="68C1D503" w:rsidR="00746DA0" w:rsidRDefault="00746DA0" w:rsidP="00493837">
      <w:pPr>
        <w:pStyle w:val="ListParagraph"/>
        <w:numPr>
          <w:ilvl w:val="1"/>
          <w:numId w:val="3"/>
        </w:numPr>
        <w:rPr>
          <w:sz w:val="24"/>
          <w:szCs w:val="24"/>
        </w:rPr>
      </w:pPr>
      <w:r>
        <w:rPr>
          <w:sz w:val="24"/>
          <w:szCs w:val="24"/>
        </w:rPr>
        <w:t>Additional orientations will be scheduled after the backfill lottery selection has been completed, but  most likely will not occur until January 2020</w:t>
      </w:r>
    </w:p>
    <w:p w14:paraId="1E709923" w14:textId="235F2468" w:rsidR="00493837" w:rsidRDefault="00493837" w:rsidP="00493837">
      <w:pPr>
        <w:pStyle w:val="ListParagraph"/>
        <w:numPr>
          <w:ilvl w:val="1"/>
          <w:numId w:val="3"/>
        </w:numPr>
        <w:rPr>
          <w:sz w:val="24"/>
          <w:szCs w:val="24"/>
        </w:rPr>
      </w:pPr>
      <w:r>
        <w:rPr>
          <w:sz w:val="24"/>
          <w:szCs w:val="24"/>
        </w:rPr>
        <w:t>We will be watching Paul Mansell’s PCP ‘movie’ on 11/7 in Kearny Mesa in Suite 118 at 5:30pm with popcorn, candy, and drinks – all are welcome to attend</w:t>
      </w:r>
    </w:p>
    <w:p w14:paraId="790FC3C8" w14:textId="4EC19F26" w:rsidR="00493837" w:rsidRDefault="00493837" w:rsidP="00493837">
      <w:pPr>
        <w:pStyle w:val="ListParagraph"/>
        <w:numPr>
          <w:ilvl w:val="1"/>
          <w:numId w:val="3"/>
        </w:numPr>
        <w:rPr>
          <w:sz w:val="24"/>
          <w:szCs w:val="24"/>
        </w:rPr>
      </w:pPr>
      <w:r>
        <w:rPr>
          <w:sz w:val="24"/>
          <w:szCs w:val="24"/>
        </w:rPr>
        <w:t>Gabby and Mary Ellen are doing a presentation at the ASA-SD meeting on 11/12.</w:t>
      </w:r>
    </w:p>
    <w:p w14:paraId="7A1A7477" w14:textId="77777777" w:rsidR="00493837" w:rsidRDefault="00493837" w:rsidP="00493837">
      <w:pPr>
        <w:pStyle w:val="ListParagraph"/>
        <w:numPr>
          <w:ilvl w:val="1"/>
          <w:numId w:val="3"/>
        </w:numPr>
        <w:rPr>
          <w:sz w:val="24"/>
          <w:szCs w:val="24"/>
        </w:rPr>
      </w:pPr>
      <w:r>
        <w:rPr>
          <w:sz w:val="24"/>
          <w:szCs w:val="24"/>
        </w:rPr>
        <w:lastRenderedPageBreak/>
        <w:t xml:space="preserve">The Taking Charge Statewide SDP conference will be held in Los Angeles on 11/15 and 11/16. Gabby will be attending and doing 3 of the break-out sessions. </w:t>
      </w:r>
    </w:p>
    <w:p w14:paraId="57E4BD02" w14:textId="35D9AD07" w:rsidR="009008BC" w:rsidRPr="009008BC" w:rsidRDefault="00524E1A" w:rsidP="009008BC">
      <w:pPr>
        <w:pStyle w:val="ListParagraph"/>
        <w:numPr>
          <w:ilvl w:val="1"/>
          <w:numId w:val="3"/>
        </w:numPr>
        <w:rPr>
          <w:sz w:val="24"/>
          <w:szCs w:val="24"/>
        </w:rPr>
      </w:pPr>
      <w:r>
        <w:rPr>
          <w:b/>
          <w:sz w:val="24"/>
          <w:szCs w:val="24"/>
        </w:rPr>
        <w:t>Other:</w:t>
      </w:r>
      <w:r>
        <w:rPr>
          <w:sz w:val="24"/>
          <w:szCs w:val="24"/>
        </w:rPr>
        <w:t xml:space="preserve"> </w:t>
      </w:r>
      <w:r w:rsidR="009008BC">
        <w:rPr>
          <w:sz w:val="24"/>
          <w:szCs w:val="24"/>
        </w:rPr>
        <w:t xml:space="preserve"> </w:t>
      </w:r>
    </w:p>
    <w:p w14:paraId="5CE12BB5" w14:textId="7B66B283" w:rsidR="00BD710B" w:rsidRDefault="00BD710B" w:rsidP="009008BC">
      <w:pPr>
        <w:pStyle w:val="ListParagraph"/>
        <w:numPr>
          <w:ilvl w:val="2"/>
          <w:numId w:val="3"/>
        </w:numPr>
        <w:rPr>
          <w:sz w:val="24"/>
          <w:szCs w:val="24"/>
        </w:rPr>
      </w:pPr>
      <w:r>
        <w:rPr>
          <w:sz w:val="24"/>
          <w:szCs w:val="24"/>
        </w:rPr>
        <w:t>Leading the Charge – 12/4/19</w:t>
      </w:r>
    </w:p>
    <w:p w14:paraId="05862107" w14:textId="0591087C" w:rsidR="008B4645" w:rsidRDefault="008B4645" w:rsidP="009008BC">
      <w:pPr>
        <w:pStyle w:val="ListParagraph"/>
        <w:numPr>
          <w:ilvl w:val="2"/>
          <w:numId w:val="3"/>
        </w:numPr>
        <w:rPr>
          <w:sz w:val="24"/>
          <w:szCs w:val="24"/>
        </w:rPr>
      </w:pPr>
      <w:r>
        <w:rPr>
          <w:sz w:val="24"/>
          <w:szCs w:val="24"/>
        </w:rPr>
        <w:t>IEP Day – save the date April 25, 2020 Town and Country</w:t>
      </w:r>
    </w:p>
    <w:p w14:paraId="1FCB8ECC" w14:textId="588AD317" w:rsidR="0028706E" w:rsidRPr="009008BC" w:rsidRDefault="008B4645" w:rsidP="009008BC">
      <w:pPr>
        <w:pStyle w:val="ListParagraph"/>
        <w:numPr>
          <w:ilvl w:val="2"/>
          <w:numId w:val="3"/>
        </w:numPr>
        <w:rPr>
          <w:sz w:val="24"/>
          <w:szCs w:val="24"/>
        </w:rPr>
      </w:pPr>
      <w:r>
        <w:rPr>
          <w:sz w:val="24"/>
          <w:szCs w:val="24"/>
        </w:rPr>
        <w:t>Discussed scheduling a bu</w:t>
      </w:r>
      <w:bookmarkStart w:id="0" w:name="_GoBack"/>
      <w:bookmarkEnd w:id="0"/>
      <w:r>
        <w:rPr>
          <w:sz w:val="24"/>
          <w:szCs w:val="24"/>
        </w:rPr>
        <w:t>dget/Spending Plan clinic – date TBD</w:t>
      </w:r>
    </w:p>
    <w:p w14:paraId="0729BDA5" w14:textId="3B4DA9CA" w:rsidR="00E159A1" w:rsidRDefault="008B4645" w:rsidP="009008BC">
      <w:pPr>
        <w:pStyle w:val="ListParagraph"/>
        <w:numPr>
          <w:ilvl w:val="2"/>
          <w:numId w:val="3"/>
        </w:numPr>
        <w:rPr>
          <w:sz w:val="24"/>
          <w:szCs w:val="24"/>
        </w:rPr>
      </w:pPr>
      <w:r>
        <w:rPr>
          <w:sz w:val="24"/>
          <w:szCs w:val="24"/>
        </w:rPr>
        <w:t>Discussed additional Meet &amp; Greet events regionally after backfill selection completed – probably around January</w:t>
      </w:r>
    </w:p>
    <w:p w14:paraId="7ACFAD8C" w14:textId="77777777" w:rsidR="009008BC" w:rsidRPr="009008BC" w:rsidRDefault="009008BC" w:rsidP="009008BC">
      <w:pPr>
        <w:pStyle w:val="ListParagraph"/>
        <w:ind w:left="2160"/>
        <w:rPr>
          <w:sz w:val="24"/>
          <w:szCs w:val="24"/>
        </w:rPr>
      </w:pPr>
    </w:p>
    <w:p w14:paraId="12A49AFA" w14:textId="33949896" w:rsidR="008B7FA5" w:rsidRDefault="00402945" w:rsidP="009008BC">
      <w:pPr>
        <w:pStyle w:val="ListParagraph"/>
        <w:numPr>
          <w:ilvl w:val="0"/>
          <w:numId w:val="3"/>
        </w:numPr>
        <w:rPr>
          <w:sz w:val="24"/>
          <w:szCs w:val="24"/>
        </w:rPr>
      </w:pPr>
      <w:r>
        <w:rPr>
          <w:b/>
          <w:sz w:val="24"/>
          <w:szCs w:val="24"/>
        </w:rPr>
        <w:t xml:space="preserve">Roundtable Discussion / </w:t>
      </w:r>
      <w:r w:rsidR="00536344" w:rsidRPr="008B7FA5">
        <w:rPr>
          <w:b/>
          <w:sz w:val="24"/>
          <w:szCs w:val="24"/>
        </w:rPr>
        <w:t>Future Agenda Items</w:t>
      </w:r>
      <w:r w:rsidR="00482488" w:rsidRPr="008B7FA5">
        <w:rPr>
          <w:sz w:val="24"/>
          <w:szCs w:val="24"/>
        </w:rPr>
        <w:t xml:space="preserve"> </w:t>
      </w:r>
    </w:p>
    <w:p w14:paraId="70DA563B" w14:textId="77777777" w:rsidR="00802586" w:rsidRPr="008B7FA5" w:rsidRDefault="00802586" w:rsidP="008B7FA5">
      <w:pPr>
        <w:pStyle w:val="ListParagraph"/>
        <w:ind w:left="1440"/>
        <w:rPr>
          <w:sz w:val="24"/>
          <w:szCs w:val="24"/>
        </w:rPr>
      </w:pPr>
    </w:p>
    <w:p w14:paraId="61D05198" w14:textId="287606E2" w:rsidR="008B4645" w:rsidRDefault="00536344" w:rsidP="00746DA0">
      <w:pPr>
        <w:pStyle w:val="ListParagraph"/>
        <w:numPr>
          <w:ilvl w:val="0"/>
          <w:numId w:val="3"/>
        </w:numPr>
        <w:rPr>
          <w:sz w:val="24"/>
          <w:szCs w:val="24"/>
        </w:rPr>
      </w:pPr>
      <w:r w:rsidRPr="00390C2D">
        <w:rPr>
          <w:b/>
          <w:sz w:val="24"/>
          <w:szCs w:val="24"/>
        </w:rPr>
        <w:t>Future Meeting Schedule</w:t>
      </w:r>
      <w:r w:rsidRPr="00390C2D">
        <w:rPr>
          <w:sz w:val="24"/>
          <w:szCs w:val="24"/>
        </w:rPr>
        <w:t xml:space="preserve"> –</w:t>
      </w:r>
      <w:r w:rsidR="00E20687" w:rsidRPr="00390C2D">
        <w:rPr>
          <w:sz w:val="24"/>
          <w:szCs w:val="24"/>
        </w:rPr>
        <w:t xml:space="preserve"> </w:t>
      </w:r>
    </w:p>
    <w:p w14:paraId="46787941" w14:textId="77777777" w:rsidR="00746DA0" w:rsidRPr="00746DA0" w:rsidRDefault="00746DA0" w:rsidP="00746DA0">
      <w:pPr>
        <w:pStyle w:val="ListParagraph"/>
        <w:rPr>
          <w:sz w:val="24"/>
          <w:szCs w:val="24"/>
        </w:rPr>
      </w:pPr>
    </w:p>
    <w:p w14:paraId="52F2C4E5" w14:textId="77777777" w:rsidR="00746DA0" w:rsidRPr="00746DA0" w:rsidRDefault="00746DA0" w:rsidP="00746DA0">
      <w:pPr>
        <w:pStyle w:val="ListParagraph"/>
        <w:rPr>
          <w:sz w:val="24"/>
          <w:szCs w:val="24"/>
        </w:rPr>
      </w:pPr>
    </w:p>
    <w:p w14:paraId="0FD725E3" w14:textId="60D7159D" w:rsidR="008B4645" w:rsidRPr="008B4645" w:rsidRDefault="008B4645" w:rsidP="0028706E">
      <w:pPr>
        <w:pStyle w:val="ListParagraph"/>
        <w:ind w:left="1440"/>
        <w:rPr>
          <w:b/>
        </w:rPr>
      </w:pPr>
      <w:r w:rsidRPr="008B4645">
        <w:rPr>
          <w:b/>
        </w:rPr>
        <w:t xml:space="preserve">Friday </w:t>
      </w:r>
      <w:r>
        <w:rPr>
          <w:b/>
        </w:rPr>
        <w:t xml:space="preserve">  </w:t>
      </w:r>
      <w:r w:rsidRPr="008B4645">
        <w:rPr>
          <w:b/>
        </w:rPr>
        <w:t xml:space="preserve">November 22, 2019 </w:t>
      </w:r>
      <w:r>
        <w:rPr>
          <w:b/>
        </w:rPr>
        <w:t xml:space="preserve">     </w:t>
      </w:r>
      <w:r w:rsidRPr="008B4645">
        <w:rPr>
          <w:b/>
        </w:rPr>
        <w:t>10:00am – 12:00pm</w:t>
      </w:r>
    </w:p>
    <w:p w14:paraId="2FE3DA30" w14:textId="77777777" w:rsidR="008B4645" w:rsidRDefault="008B4645" w:rsidP="008B4645">
      <w:pPr>
        <w:pStyle w:val="ListParagraph"/>
        <w:ind w:left="1440"/>
      </w:pPr>
      <w:r>
        <w:t>SDRC Kearny Mesa Office 4355 Ruffin Rd  San Diego, CA 92123 Suite 100</w:t>
      </w:r>
    </w:p>
    <w:p w14:paraId="0450A0B9" w14:textId="77777777" w:rsidR="003B3C3E" w:rsidRPr="00E159A1" w:rsidRDefault="003B3C3E" w:rsidP="008B4645"/>
    <w:p w14:paraId="1B6AC1CA" w14:textId="3161C713" w:rsidR="00536344" w:rsidRDefault="00536344" w:rsidP="00B46F89">
      <w:pPr>
        <w:pStyle w:val="ListParagraph"/>
        <w:numPr>
          <w:ilvl w:val="0"/>
          <w:numId w:val="3"/>
        </w:numPr>
        <w:rPr>
          <w:sz w:val="24"/>
          <w:szCs w:val="24"/>
        </w:rPr>
      </w:pPr>
      <w:r w:rsidRPr="00536344">
        <w:rPr>
          <w:b/>
          <w:sz w:val="24"/>
          <w:szCs w:val="24"/>
        </w:rPr>
        <w:t>Meeting Adjourned</w:t>
      </w:r>
      <w:r w:rsidR="00E20687">
        <w:rPr>
          <w:sz w:val="24"/>
          <w:szCs w:val="24"/>
        </w:rPr>
        <w:t xml:space="preserve"> </w:t>
      </w:r>
    </w:p>
    <w:p w14:paraId="69991016" w14:textId="77777777" w:rsidR="00536344" w:rsidRDefault="00536344" w:rsidP="00536344">
      <w:pPr>
        <w:rPr>
          <w:sz w:val="24"/>
          <w:szCs w:val="24"/>
        </w:rPr>
      </w:pPr>
    </w:p>
    <w:p w14:paraId="300B148E" w14:textId="4B4D7B88" w:rsidR="00B8488F" w:rsidRPr="00390C2D" w:rsidRDefault="00536344" w:rsidP="00B8488F">
      <w:pPr>
        <w:rPr>
          <w:sz w:val="24"/>
          <w:szCs w:val="24"/>
        </w:rPr>
      </w:pPr>
      <w:r>
        <w:rPr>
          <w:sz w:val="24"/>
          <w:szCs w:val="24"/>
        </w:rPr>
        <w:t xml:space="preserve">Minutes respectfully submitted by </w:t>
      </w:r>
      <w:r w:rsidR="0024097F">
        <w:rPr>
          <w:sz w:val="24"/>
          <w:szCs w:val="24"/>
        </w:rPr>
        <w:t>Gabby Ohmstede</w:t>
      </w:r>
    </w:p>
    <w:sectPr w:rsidR="00B8488F" w:rsidRPr="00390C2D" w:rsidSect="0065693A">
      <w:headerReference w:type="default" r:id="rId12"/>
      <w:pgSz w:w="12240" w:h="15840"/>
      <w:pgMar w:top="720" w:right="1440" w:bottom="576" w:left="1440"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7A8D1" w14:textId="77777777" w:rsidR="00916E16" w:rsidRDefault="00916E16" w:rsidP="0029311E">
      <w:pPr>
        <w:spacing w:after="0" w:line="240" w:lineRule="auto"/>
      </w:pPr>
      <w:r>
        <w:separator/>
      </w:r>
    </w:p>
  </w:endnote>
  <w:endnote w:type="continuationSeparator" w:id="0">
    <w:p w14:paraId="03F50F38" w14:textId="77777777" w:rsidR="00916E16" w:rsidRDefault="00916E16" w:rsidP="0029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75A8D" w14:textId="77777777" w:rsidR="00916E16" w:rsidRDefault="00916E16" w:rsidP="0029311E">
      <w:pPr>
        <w:spacing w:after="0" w:line="240" w:lineRule="auto"/>
      </w:pPr>
      <w:r>
        <w:separator/>
      </w:r>
    </w:p>
  </w:footnote>
  <w:footnote w:type="continuationSeparator" w:id="0">
    <w:p w14:paraId="71713197" w14:textId="77777777" w:rsidR="00916E16" w:rsidRDefault="00916E16" w:rsidP="00293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6443A" w14:textId="77777777" w:rsidR="00D14605" w:rsidRDefault="00D1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324"/>
    <w:multiLevelType w:val="hybridMultilevel"/>
    <w:tmpl w:val="BC8E3F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FEE73F1"/>
    <w:multiLevelType w:val="hybridMultilevel"/>
    <w:tmpl w:val="96EE8F30"/>
    <w:lvl w:ilvl="0" w:tplc="BFE695F8">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06C4EE6"/>
    <w:multiLevelType w:val="hybridMultilevel"/>
    <w:tmpl w:val="3DBCA5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677116F"/>
    <w:multiLevelType w:val="hybridMultilevel"/>
    <w:tmpl w:val="45763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817F54"/>
    <w:multiLevelType w:val="hybridMultilevel"/>
    <w:tmpl w:val="C89A3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281D69"/>
    <w:multiLevelType w:val="hybridMultilevel"/>
    <w:tmpl w:val="0BF64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AB1ED5"/>
    <w:multiLevelType w:val="hybridMultilevel"/>
    <w:tmpl w:val="1E286D8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4EE7E6A"/>
    <w:multiLevelType w:val="hybridMultilevel"/>
    <w:tmpl w:val="0A943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EBC7599"/>
    <w:multiLevelType w:val="hybridMultilevel"/>
    <w:tmpl w:val="631C9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0D0FBB"/>
    <w:multiLevelType w:val="hybridMultilevel"/>
    <w:tmpl w:val="4FFE50D8"/>
    <w:lvl w:ilvl="0" w:tplc="532C4C90">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C0223AD"/>
    <w:multiLevelType w:val="hybridMultilevel"/>
    <w:tmpl w:val="58A428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2E01AB"/>
    <w:multiLevelType w:val="hybridMultilevel"/>
    <w:tmpl w:val="34CE3406"/>
    <w:lvl w:ilvl="0" w:tplc="532C4C9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
  </w:num>
  <w:num w:numId="5">
    <w:abstractNumId w:val="7"/>
  </w:num>
  <w:num w:numId="6">
    <w:abstractNumId w:val="2"/>
  </w:num>
  <w:num w:numId="7">
    <w:abstractNumId w:val="5"/>
  </w:num>
  <w:num w:numId="8">
    <w:abstractNumId w:val="8"/>
  </w:num>
  <w:num w:numId="9">
    <w:abstractNumId w:val="3"/>
  </w:num>
  <w:num w:numId="10">
    <w:abstractNumId w:val="11"/>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3A"/>
    <w:rsid w:val="000022CE"/>
    <w:rsid w:val="0000757B"/>
    <w:rsid w:val="000323CD"/>
    <w:rsid w:val="00040703"/>
    <w:rsid w:val="00063918"/>
    <w:rsid w:val="00065B94"/>
    <w:rsid w:val="000676BF"/>
    <w:rsid w:val="00091529"/>
    <w:rsid w:val="000A0915"/>
    <w:rsid w:val="000A109F"/>
    <w:rsid w:val="000E085A"/>
    <w:rsid w:val="000E282C"/>
    <w:rsid w:val="00124336"/>
    <w:rsid w:val="00187DB1"/>
    <w:rsid w:val="001924E1"/>
    <w:rsid w:val="001952AF"/>
    <w:rsid w:val="001961D8"/>
    <w:rsid w:val="001E7018"/>
    <w:rsid w:val="00214CCE"/>
    <w:rsid w:val="002256AC"/>
    <w:rsid w:val="0024097F"/>
    <w:rsid w:val="00245635"/>
    <w:rsid w:val="00254629"/>
    <w:rsid w:val="002609A7"/>
    <w:rsid w:val="00272FC8"/>
    <w:rsid w:val="00277B67"/>
    <w:rsid w:val="0028706E"/>
    <w:rsid w:val="00291670"/>
    <w:rsid w:val="0029311E"/>
    <w:rsid w:val="002C22D2"/>
    <w:rsid w:val="002D0EA1"/>
    <w:rsid w:val="00300371"/>
    <w:rsid w:val="003024F7"/>
    <w:rsid w:val="003167A8"/>
    <w:rsid w:val="003228A5"/>
    <w:rsid w:val="00327270"/>
    <w:rsid w:val="0033532D"/>
    <w:rsid w:val="00340238"/>
    <w:rsid w:val="0034346C"/>
    <w:rsid w:val="00364BD1"/>
    <w:rsid w:val="003832CA"/>
    <w:rsid w:val="00390C2D"/>
    <w:rsid w:val="003B3C3E"/>
    <w:rsid w:val="003E442D"/>
    <w:rsid w:val="003F1A91"/>
    <w:rsid w:val="003F52D1"/>
    <w:rsid w:val="00402945"/>
    <w:rsid w:val="00414C2E"/>
    <w:rsid w:val="00435572"/>
    <w:rsid w:val="0043686D"/>
    <w:rsid w:val="004471F2"/>
    <w:rsid w:val="00482488"/>
    <w:rsid w:val="00493837"/>
    <w:rsid w:val="00495B9F"/>
    <w:rsid w:val="00503353"/>
    <w:rsid w:val="00510097"/>
    <w:rsid w:val="00517385"/>
    <w:rsid w:val="00517D40"/>
    <w:rsid w:val="00524E1A"/>
    <w:rsid w:val="00525C90"/>
    <w:rsid w:val="00536344"/>
    <w:rsid w:val="00551DA5"/>
    <w:rsid w:val="00555FD5"/>
    <w:rsid w:val="00587041"/>
    <w:rsid w:val="005A479F"/>
    <w:rsid w:val="005A7BC6"/>
    <w:rsid w:val="005C3AD9"/>
    <w:rsid w:val="005F6B39"/>
    <w:rsid w:val="00607E65"/>
    <w:rsid w:val="00635623"/>
    <w:rsid w:val="006508ED"/>
    <w:rsid w:val="0065693A"/>
    <w:rsid w:val="00661BE2"/>
    <w:rsid w:val="00686507"/>
    <w:rsid w:val="006908E9"/>
    <w:rsid w:val="006B3415"/>
    <w:rsid w:val="006E7856"/>
    <w:rsid w:val="006F106A"/>
    <w:rsid w:val="007069E0"/>
    <w:rsid w:val="007127A5"/>
    <w:rsid w:val="00713599"/>
    <w:rsid w:val="00741987"/>
    <w:rsid w:val="00741E44"/>
    <w:rsid w:val="00746DA0"/>
    <w:rsid w:val="00753356"/>
    <w:rsid w:val="0076004E"/>
    <w:rsid w:val="00771A7B"/>
    <w:rsid w:val="007A2AC1"/>
    <w:rsid w:val="007A3E7A"/>
    <w:rsid w:val="007B0FD0"/>
    <w:rsid w:val="007B7885"/>
    <w:rsid w:val="00802586"/>
    <w:rsid w:val="008175F4"/>
    <w:rsid w:val="00825F19"/>
    <w:rsid w:val="00832CA5"/>
    <w:rsid w:val="00870400"/>
    <w:rsid w:val="008A28DD"/>
    <w:rsid w:val="008B4645"/>
    <w:rsid w:val="008B6057"/>
    <w:rsid w:val="008B7FA5"/>
    <w:rsid w:val="008C4440"/>
    <w:rsid w:val="009008BC"/>
    <w:rsid w:val="00903D31"/>
    <w:rsid w:val="0090743F"/>
    <w:rsid w:val="00916E16"/>
    <w:rsid w:val="00957353"/>
    <w:rsid w:val="00963B8E"/>
    <w:rsid w:val="00965292"/>
    <w:rsid w:val="00973BD1"/>
    <w:rsid w:val="009877AA"/>
    <w:rsid w:val="00991E13"/>
    <w:rsid w:val="009B0A3B"/>
    <w:rsid w:val="009B5A29"/>
    <w:rsid w:val="009C58C8"/>
    <w:rsid w:val="009D131A"/>
    <w:rsid w:val="009D425F"/>
    <w:rsid w:val="00A2259A"/>
    <w:rsid w:val="00A26DEF"/>
    <w:rsid w:val="00A509F5"/>
    <w:rsid w:val="00A67A75"/>
    <w:rsid w:val="00A86676"/>
    <w:rsid w:val="00AD1E89"/>
    <w:rsid w:val="00AE1CF8"/>
    <w:rsid w:val="00AF0357"/>
    <w:rsid w:val="00AF2D16"/>
    <w:rsid w:val="00B03A9F"/>
    <w:rsid w:val="00B46EB2"/>
    <w:rsid w:val="00B46F89"/>
    <w:rsid w:val="00B54898"/>
    <w:rsid w:val="00B65199"/>
    <w:rsid w:val="00B775EC"/>
    <w:rsid w:val="00B77D03"/>
    <w:rsid w:val="00B80335"/>
    <w:rsid w:val="00B819D5"/>
    <w:rsid w:val="00B8488F"/>
    <w:rsid w:val="00B87859"/>
    <w:rsid w:val="00B94A4D"/>
    <w:rsid w:val="00BD1D45"/>
    <w:rsid w:val="00BD710B"/>
    <w:rsid w:val="00BF06F0"/>
    <w:rsid w:val="00C32B5C"/>
    <w:rsid w:val="00C51A7C"/>
    <w:rsid w:val="00C5266B"/>
    <w:rsid w:val="00C57923"/>
    <w:rsid w:val="00C634E8"/>
    <w:rsid w:val="00C962E0"/>
    <w:rsid w:val="00CB42D7"/>
    <w:rsid w:val="00CC79A1"/>
    <w:rsid w:val="00CD2542"/>
    <w:rsid w:val="00CE336F"/>
    <w:rsid w:val="00D11233"/>
    <w:rsid w:val="00D14605"/>
    <w:rsid w:val="00D17F6A"/>
    <w:rsid w:val="00D216B6"/>
    <w:rsid w:val="00D23739"/>
    <w:rsid w:val="00D311B1"/>
    <w:rsid w:val="00D3503F"/>
    <w:rsid w:val="00D435DC"/>
    <w:rsid w:val="00D56CA0"/>
    <w:rsid w:val="00D62425"/>
    <w:rsid w:val="00D85418"/>
    <w:rsid w:val="00DA134D"/>
    <w:rsid w:val="00E11C8D"/>
    <w:rsid w:val="00E159A1"/>
    <w:rsid w:val="00E20687"/>
    <w:rsid w:val="00E31A8D"/>
    <w:rsid w:val="00E34C14"/>
    <w:rsid w:val="00E40EED"/>
    <w:rsid w:val="00E41654"/>
    <w:rsid w:val="00E74BD3"/>
    <w:rsid w:val="00E83B35"/>
    <w:rsid w:val="00EA1570"/>
    <w:rsid w:val="00EA15CE"/>
    <w:rsid w:val="00EC23F7"/>
    <w:rsid w:val="00EC673A"/>
    <w:rsid w:val="00ED3B02"/>
    <w:rsid w:val="00EE1E3E"/>
    <w:rsid w:val="00EE5C37"/>
    <w:rsid w:val="00F10769"/>
    <w:rsid w:val="00F26980"/>
    <w:rsid w:val="00F608E7"/>
    <w:rsid w:val="00F6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A16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9A1"/>
    <w:rPr>
      <w:color w:val="0000FF" w:themeColor="hyperlink"/>
      <w:u w:val="single"/>
    </w:rPr>
  </w:style>
  <w:style w:type="paragraph" w:styleId="BalloonText">
    <w:name w:val="Balloon Text"/>
    <w:basedOn w:val="Normal"/>
    <w:link w:val="BalloonTextChar"/>
    <w:uiPriority w:val="99"/>
    <w:semiHidden/>
    <w:unhideWhenUsed/>
    <w:rsid w:val="007B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885"/>
    <w:rPr>
      <w:rFonts w:ascii="Tahoma" w:hAnsi="Tahoma" w:cs="Tahoma"/>
      <w:sz w:val="16"/>
      <w:szCs w:val="16"/>
    </w:rPr>
  </w:style>
  <w:style w:type="table" w:styleId="TableGrid">
    <w:name w:val="Table Grid"/>
    <w:basedOn w:val="TableNormal"/>
    <w:uiPriority w:val="59"/>
    <w:rsid w:val="007B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3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11E"/>
  </w:style>
  <w:style w:type="paragraph" w:styleId="Footer">
    <w:name w:val="footer"/>
    <w:basedOn w:val="Normal"/>
    <w:link w:val="FooterChar"/>
    <w:uiPriority w:val="99"/>
    <w:unhideWhenUsed/>
    <w:rsid w:val="00293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11E"/>
  </w:style>
  <w:style w:type="paragraph" w:styleId="ListParagraph">
    <w:name w:val="List Paragraph"/>
    <w:basedOn w:val="Normal"/>
    <w:uiPriority w:val="34"/>
    <w:qFormat/>
    <w:rsid w:val="008B6057"/>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9A1"/>
    <w:rPr>
      <w:color w:val="0000FF" w:themeColor="hyperlink"/>
      <w:u w:val="single"/>
    </w:rPr>
  </w:style>
  <w:style w:type="paragraph" w:styleId="BalloonText">
    <w:name w:val="Balloon Text"/>
    <w:basedOn w:val="Normal"/>
    <w:link w:val="BalloonTextChar"/>
    <w:uiPriority w:val="99"/>
    <w:semiHidden/>
    <w:unhideWhenUsed/>
    <w:rsid w:val="007B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885"/>
    <w:rPr>
      <w:rFonts w:ascii="Tahoma" w:hAnsi="Tahoma" w:cs="Tahoma"/>
      <w:sz w:val="16"/>
      <w:szCs w:val="16"/>
    </w:rPr>
  </w:style>
  <w:style w:type="table" w:styleId="TableGrid">
    <w:name w:val="Table Grid"/>
    <w:basedOn w:val="TableNormal"/>
    <w:uiPriority w:val="59"/>
    <w:rsid w:val="007B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3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11E"/>
  </w:style>
  <w:style w:type="paragraph" w:styleId="Footer">
    <w:name w:val="footer"/>
    <w:basedOn w:val="Normal"/>
    <w:link w:val="FooterChar"/>
    <w:uiPriority w:val="99"/>
    <w:unhideWhenUsed/>
    <w:rsid w:val="00293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11E"/>
  </w:style>
  <w:style w:type="paragraph" w:styleId="ListParagraph">
    <w:name w:val="List Paragraph"/>
    <w:basedOn w:val="Normal"/>
    <w:uiPriority w:val="34"/>
    <w:qFormat/>
    <w:rsid w:val="008B6057"/>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35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20CD-565A-4E90-9F87-88CB3B4D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CDSS</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ISDAdmin</dc:creator>
  <cp:lastModifiedBy>bsterck</cp:lastModifiedBy>
  <cp:revision>3</cp:revision>
  <cp:lastPrinted>2018-06-13T20:30:00Z</cp:lastPrinted>
  <dcterms:created xsi:type="dcterms:W3CDTF">2019-11-17T20:07:00Z</dcterms:created>
  <dcterms:modified xsi:type="dcterms:W3CDTF">2019-11-17T20:09:00Z</dcterms:modified>
</cp:coreProperties>
</file>